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F7" w:rsidRDefault="00C802F7" w:rsidP="00240D11">
      <w:pPr>
        <w:rPr>
          <w:lang w:val="en-US"/>
        </w:rPr>
      </w:pPr>
    </w:p>
    <w:p w:rsidR="00C76032" w:rsidRPr="00821C4F" w:rsidRDefault="00C76032" w:rsidP="009537CF">
      <w:pPr>
        <w:spacing w:after="0" w:line="360" w:lineRule="auto"/>
        <w:jc w:val="both"/>
        <w:rPr>
          <w:lang w:val="en-US"/>
        </w:rPr>
      </w:pPr>
    </w:p>
    <w:p w:rsidR="001A516C" w:rsidRPr="001A516C" w:rsidRDefault="001A516C" w:rsidP="001A516C">
      <w:pPr>
        <w:spacing w:after="0" w:line="240" w:lineRule="auto"/>
        <w:jc w:val="center"/>
        <w:rPr>
          <w:b/>
          <w:sz w:val="28"/>
        </w:rPr>
      </w:pPr>
      <w:proofErr w:type="spellStart"/>
      <w:r w:rsidRPr="00821C4F">
        <w:rPr>
          <w:b/>
          <w:sz w:val="28"/>
        </w:rPr>
        <w:t>InSusAgri</w:t>
      </w:r>
      <w:proofErr w:type="spellEnd"/>
      <w:r w:rsidRPr="001A516C">
        <w:rPr>
          <w:b/>
          <w:sz w:val="28"/>
        </w:rPr>
        <w:t xml:space="preserve"> </w:t>
      </w:r>
      <w:r w:rsidRPr="00821C4F">
        <w:rPr>
          <w:b/>
          <w:sz w:val="28"/>
          <w:lang w:val="en-US"/>
        </w:rPr>
        <w:t>ERASMUS</w:t>
      </w:r>
      <w:r>
        <w:rPr>
          <w:b/>
          <w:sz w:val="28"/>
        </w:rPr>
        <w:t>+</w:t>
      </w:r>
    </w:p>
    <w:p w:rsidR="001A516C" w:rsidRPr="001A516C" w:rsidRDefault="001A516C" w:rsidP="001A516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Δεύτερος κύκλος των Εκπαιδευτικών Σεμιναρίων</w:t>
      </w:r>
      <w:r w:rsidRPr="001A516C">
        <w:rPr>
          <w:b/>
          <w:sz w:val="28"/>
        </w:rPr>
        <w:t xml:space="preserve"> </w:t>
      </w:r>
    </w:p>
    <w:p w:rsidR="001A516C" w:rsidRDefault="001A516C" w:rsidP="001A516C"/>
    <w:p w:rsidR="00ED7A58" w:rsidRDefault="001A516C" w:rsidP="00ED7A58">
      <w:pPr>
        <w:jc w:val="both"/>
        <w:rPr>
          <w:bCs/>
        </w:rPr>
      </w:pPr>
      <w:r>
        <w:t>Με επιτυχία ολοκληρώθηκε ο δεύτερος κύκλος των εκπαιδευτικών σεμιναρίων που διοργανώθηκαν</w:t>
      </w:r>
      <w:r w:rsidR="00D45A17" w:rsidRPr="00D45A17">
        <w:t xml:space="preserve"> </w:t>
      </w:r>
      <w:r w:rsidR="00D45A17">
        <w:t xml:space="preserve">από τον </w:t>
      </w:r>
      <w:r>
        <w:t xml:space="preserve"> </w:t>
      </w:r>
      <w:r w:rsidR="00D45A17">
        <w:rPr>
          <w:bCs/>
        </w:rPr>
        <w:t>Κοινωνικό Συνεταιρισμό Τομέα Ψυχικής Υγείας Δωδεκανήσου (</w:t>
      </w:r>
      <w:r w:rsidR="00D45A17" w:rsidRPr="00821C4F">
        <w:rPr>
          <w:bCs/>
        </w:rPr>
        <w:t>ΚΟΙΣΠΕ</w:t>
      </w:r>
      <w:r w:rsidR="00D45A17">
        <w:rPr>
          <w:bCs/>
        </w:rPr>
        <w:t xml:space="preserve">) </w:t>
      </w:r>
      <w:r w:rsidR="00217939">
        <w:t xml:space="preserve">22-25 Φεβρουαρίου στο πλαίσιο της δράσης </w:t>
      </w:r>
      <w:proofErr w:type="spellStart"/>
      <w:r w:rsidR="00217939" w:rsidRPr="00821C4F">
        <w:rPr>
          <w:b/>
        </w:rPr>
        <w:t>InSusAgri</w:t>
      </w:r>
      <w:proofErr w:type="spellEnd"/>
      <w:r w:rsidR="00217939">
        <w:rPr>
          <w:b/>
        </w:rPr>
        <w:t xml:space="preserve"> του προγράμματος </w:t>
      </w:r>
      <w:proofErr w:type="spellStart"/>
      <w:r w:rsidR="00217939" w:rsidRPr="00821C4F">
        <w:rPr>
          <w:b/>
        </w:rPr>
        <w:t>Erasmus</w:t>
      </w:r>
      <w:proofErr w:type="spellEnd"/>
      <w:r w:rsidR="00217939">
        <w:rPr>
          <w:b/>
        </w:rPr>
        <w:t xml:space="preserve">+ </w:t>
      </w:r>
      <w:r w:rsidR="00ED7A58">
        <w:rPr>
          <w:bCs/>
        </w:rPr>
        <w:t xml:space="preserve">και συμμετέχουν </w:t>
      </w:r>
      <w:r w:rsidR="00D45A17">
        <w:rPr>
          <w:bCs/>
        </w:rPr>
        <w:t>επίσης</w:t>
      </w:r>
      <w:r w:rsidR="00ED7A58">
        <w:rPr>
          <w:bCs/>
        </w:rPr>
        <w:t>,</w:t>
      </w:r>
      <w:r w:rsidR="00ED7A58" w:rsidRPr="00821C4F">
        <w:rPr>
          <w:bCs/>
        </w:rPr>
        <w:t xml:space="preserve"> το Ινστιτούτο Κτηνιατρικών Ερευνών του ΕΛΓΟ-ΔΗΜΗΤΡΑ και </w:t>
      </w:r>
      <w:r w:rsidR="00ED7A58">
        <w:rPr>
          <w:bCs/>
        </w:rPr>
        <w:t>η</w:t>
      </w:r>
      <w:r w:rsidR="00ED7A58" w:rsidRPr="00821C4F">
        <w:rPr>
          <w:bCs/>
        </w:rPr>
        <w:t xml:space="preserve"> Κτηνιατρική Σχολή</w:t>
      </w:r>
      <w:r w:rsidR="00ED7A58">
        <w:rPr>
          <w:bCs/>
        </w:rPr>
        <w:t xml:space="preserve"> του Πανεπιστημίου </w:t>
      </w:r>
      <w:r w:rsidR="00ED7A58" w:rsidRPr="00821C4F">
        <w:rPr>
          <w:bCs/>
        </w:rPr>
        <w:t>της Νάπολη, Ιταλίας.</w:t>
      </w:r>
    </w:p>
    <w:p w:rsidR="00ED7A58" w:rsidRPr="00917F41" w:rsidRDefault="00ED7A58" w:rsidP="00ED7A58">
      <w:pPr>
        <w:jc w:val="both"/>
      </w:pPr>
      <w:r>
        <w:rPr>
          <w:bCs/>
        </w:rPr>
        <w:t xml:space="preserve">Τα </w:t>
      </w:r>
      <w:r w:rsidR="00A26CEA">
        <w:rPr>
          <w:bCs/>
        </w:rPr>
        <w:t>σεμινάρι</w:t>
      </w:r>
      <w:r w:rsidR="008E489D">
        <w:rPr>
          <w:bCs/>
        </w:rPr>
        <w:t>α είχαν ως</w:t>
      </w:r>
      <w:r w:rsidR="00A26CEA">
        <w:rPr>
          <w:bCs/>
        </w:rPr>
        <w:t xml:space="preserve"> γενικό </w:t>
      </w:r>
      <w:r w:rsidR="004E08D0">
        <w:rPr>
          <w:bCs/>
        </w:rPr>
        <w:t xml:space="preserve">θέμα </w:t>
      </w:r>
      <w:r w:rsidR="004E08D0" w:rsidRPr="004E08D0">
        <w:rPr>
          <w:b/>
          <w:bCs/>
        </w:rPr>
        <w:t>«</w:t>
      </w:r>
      <w:r w:rsidRPr="004E08D0">
        <w:rPr>
          <w:b/>
        </w:rPr>
        <w:t>Επιχειρηματικότητα προσανατολισμένη στον αγροτικό τομέα και στην πράσινη οικονομία. Δυνατότητες και προοπτικές στα νησιά του Νοτίου Αιγαίου</w:t>
      </w:r>
      <w:r w:rsidR="004E08D0" w:rsidRPr="004E08D0">
        <w:rPr>
          <w:b/>
        </w:rPr>
        <w:t>»</w:t>
      </w:r>
      <w:r w:rsidR="004E08D0">
        <w:t xml:space="preserve"> </w:t>
      </w:r>
      <w:r w:rsidR="00A26CEA">
        <w:t xml:space="preserve">και απευθυνόταν σε εργαζόμενους </w:t>
      </w:r>
      <w:r w:rsidR="008E489D">
        <w:t xml:space="preserve">και εκπαιδευόμενους </w:t>
      </w:r>
      <w:r w:rsidR="00A26CEA">
        <w:t>του ΚΟΙΣΠΕ</w:t>
      </w:r>
      <w:r w:rsidR="008E489D" w:rsidRPr="008E489D">
        <w:t>,</w:t>
      </w:r>
      <w:r w:rsidR="008E489D">
        <w:t xml:space="preserve"> σε επαγγελματίες και εργαζόμενους στον πρωτογενή τομέα και σε μαθητές Λυκείου.  </w:t>
      </w:r>
      <w:r w:rsidR="008E489D" w:rsidRPr="008E489D">
        <w:t xml:space="preserve"> </w:t>
      </w:r>
      <w:r w:rsidR="00A26CEA">
        <w:t xml:space="preserve">  </w:t>
      </w:r>
    </w:p>
    <w:p w:rsidR="008E489D" w:rsidRDefault="008E489D" w:rsidP="004E08D0">
      <w:pPr>
        <w:spacing w:after="0" w:line="240" w:lineRule="auto"/>
        <w:jc w:val="both"/>
      </w:pPr>
      <w:r w:rsidRPr="00821C4F">
        <w:rPr>
          <w:shd w:val="clear" w:color="auto" w:fill="FFFFFF"/>
        </w:rPr>
        <w:t>Την ευθύνη και τον συντονισμό της εκπαίδευσης είχε η</w:t>
      </w:r>
      <w:r w:rsidRPr="00821C4F">
        <w:t xml:space="preserve"> Δρ Ειρήνη Θεοδωρακοπούλου</w:t>
      </w:r>
      <w:r w:rsidRPr="00821C4F">
        <w:rPr>
          <w:b/>
        </w:rPr>
        <w:t>,</w:t>
      </w:r>
      <w:r w:rsidRPr="00821C4F">
        <w:t xml:space="preserve"> Ε</w:t>
      </w:r>
      <w:r w:rsidRPr="00821C4F">
        <w:rPr>
          <w:shd w:val="clear" w:color="auto" w:fill="FFFFFF"/>
        </w:rPr>
        <w:t>πιστημονική συνεργάτης του ΕΛΓΟ ΔΗΜΗΤΡΑ</w:t>
      </w:r>
      <w:r>
        <w:rPr>
          <w:shd w:val="clear" w:color="auto" w:fill="FFFFFF"/>
        </w:rPr>
        <w:t xml:space="preserve"> και συμμετείχαν </w:t>
      </w:r>
      <w:r w:rsidRPr="00821C4F">
        <w:t xml:space="preserve">ο Μιχάλης </w:t>
      </w:r>
      <w:proofErr w:type="spellStart"/>
      <w:r w:rsidRPr="00821C4F">
        <w:t>Κοντραφούρης</w:t>
      </w:r>
      <w:proofErr w:type="spellEnd"/>
      <w:r w:rsidRPr="00821C4F">
        <w:t xml:space="preserve">, κτηνίατρος και η Νεφέλη </w:t>
      </w:r>
      <w:proofErr w:type="spellStart"/>
      <w:r w:rsidRPr="00821C4F">
        <w:t>Κοντραφούρη</w:t>
      </w:r>
      <w:proofErr w:type="spellEnd"/>
      <w:r w:rsidRPr="00821C4F">
        <w:t>, κτηνίατρος από το Κτηνιατρικό Κέντρο Λέρου.</w:t>
      </w:r>
    </w:p>
    <w:p w:rsidR="004E08D0" w:rsidRPr="00821C4F" w:rsidRDefault="004E08D0" w:rsidP="004E08D0">
      <w:pPr>
        <w:spacing w:after="0" w:line="240" w:lineRule="auto"/>
        <w:jc w:val="both"/>
      </w:pPr>
    </w:p>
    <w:p w:rsidR="008E489D" w:rsidRDefault="008E489D" w:rsidP="00ED7A58">
      <w:pPr>
        <w:jc w:val="both"/>
      </w:pPr>
      <w:r w:rsidRPr="00821C4F">
        <w:t xml:space="preserve">Τα σεμινάρια </w:t>
      </w:r>
      <w:r>
        <w:t xml:space="preserve">πραγματοποιήθηκαν </w:t>
      </w:r>
      <w:r w:rsidRPr="00821C4F">
        <w:t xml:space="preserve">στις εγκαταστάσεις του Κοινωνικού Συνεταιρισμού στα </w:t>
      </w:r>
      <w:proofErr w:type="spellStart"/>
      <w:r w:rsidRPr="00821C4F">
        <w:t>Λέπιδα</w:t>
      </w:r>
      <w:proofErr w:type="spellEnd"/>
      <w:r w:rsidRPr="00821C4F">
        <w:t xml:space="preserve"> Λέρου, </w:t>
      </w:r>
      <w:r>
        <w:t xml:space="preserve">στο </w:t>
      </w:r>
      <w:r w:rsidR="004E08D0">
        <w:t>επισκέψιμο</w:t>
      </w:r>
      <w:r>
        <w:t xml:space="preserve"> αγρόκτημα </w:t>
      </w:r>
      <w:proofErr w:type="spellStart"/>
      <w:r>
        <w:rPr>
          <w:lang w:val="en-US"/>
        </w:rPr>
        <w:t>Caserma</w:t>
      </w:r>
      <w:proofErr w:type="spellEnd"/>
      <w:r w:rsidRPr="008E489D">
        <w:t xml:space="preserve"> </w:t>
      </w:r>
      <w:r>
        <w:t xml:space="preserve">των βοτάνων </w:t>
      </w:r>
      <w:r w:rsidRPr="00821C4F">
        <w:t xml:space="preserve">και </w:t>
      </w:r>
      <w:r>
        <w:t xml:space="preserve">στο Γενικό Λύκειο Λέρου. </w:t>
      </w:r>
    </w:p>
    <w:p w:rsidR="00D45A17" w:rsidRDefault="00D45A17" w:rsidP="00ED7A58">
      <w:pPr>
        <w:jc w:val="both"/>
      </w:pPr>
      <w:r>
        <w:t>Ιδιαίτερα για την εκπαιδευτική δράση που διοργανώθηκε</w:t>
      </w:r>
      <w:r w:rsidR="002A24F9">
        <w:t xml:space="preserve"> 22/2/24</w:t>
      </w:r>
      <w:r>
        <w:t xml:space="preserve"> στο Γενικό Λύκειο Λέρου</w:t>
      </w:r>
      <w:r w:rsidR="002A24F9">
        <w:t>,</w:t>
      </w:r>
      <w:r>
        <w:t xml:space="preserve"> οι συντελεστές του προγράμματος</w:t>
      </w:r>
      <w:r w:rsidR="002A24F9" w:rsidRPr="002A24F9">
        <w:rPr>
          <w:b/>
        </w:rPr>
        <w:t xml:space="preserve"> </w:t>
      </w:r>
      <w:proofErr w:type="spellStart"/>
      <w:r w:rsidR="002A24F9" w:rsidRPr="00821C4F">
        <w:rPr>
          <w:b/>
        </w:rPr>
        <w:t>InSusAgri</w:t>
      </w:r>
      <w:proofErr w:type="spellEnd"/>
      <w:r w:rsidR="002A24F9">
        <w:rPr>
          <w:b/>
        </w:rPr>
        <w:t>,</w:t>
      </w:r>
      <w:r>
        <w:t xml:space="preserve"> εκφράζουν θερμές ευχαριστίες για</w:t>
      </w:r>
      <w:r w:rsidR="002A24F9">
        <w:t xml:space="preserve"> την</w:t>
      </w:r>
      <w:r>
        <w:t xml:space="preserve"> υποστήριξη και την άψογη συνεργασία της διεύθυνσης και των εκπαιδευτικών του σχολείου που είχε ως αποτέλεσμα μια κατά γενική ομολογία ωφέλιμη </w:t>
      </w:r>
      <w:r w:rsidR="002A24F9">
        <w:t xml:space="preserve">δράση για τους μαθητές. </w:t>
      </w:r>
      <w:r>
        <w:t xml:space="preserve"> </w:t>
      </w:r>
    </w:p>
    <w:p w:rsidR="00821C4F" w:rsidRPr="00821C4F" w:rsidRDefault="00821C4F" w:rsidP="00821C4F">
      <w:pPr>
        <w:spacing w:after="0" w:line="240" w:lineRule="auto"/>
        <w:jc w:val="both"/>
        <w:rPr>
          <w:bCs/>
        </w:rPr>
      </w:pPr>
    </w:p>
    <w:p w:rsidR="00821C4F" w:rsidRPr="00821C4F" w:rsidRDefault="00821C4F" w:rsidP="00821C4F">
      <w:pPr>
        <w:spacing w:after="0" w:line="240" w:lineRule="auto"/>
        <w:jc w:val="both"/>
      </w:pPr>
    </w:p>
    <w:p w:rsidR="001D5132" w:rsidRPr="00821C4F" w:rsidRDefault="001D5132" w:rsidP="00821C4F">
      <w:pPr>
        <w:spacing w:after="0" w:line="240" w:lineRule="auto"/>
        <w:jc w:val="both"/>
      </w:pPr>
    </w:p>
    <w:p w:rsidR="001D5132" w:rsidRPr="00821C4F" w:rsidRDefault="001D5132" w:rsidP="00821C4F">
      <w:pPr>
        <w:spacing w:after="0" w:line="240" w:lineRule="auto"/>
        <w:jc w:val="both"/>
        <w:rPr>
          <w:rFonts w:ascii="Roboto" w:hAnsi="Roboto"/>
        </w:rPr>
      </w:pPr>
    </w:p>
    <w:p w:rsidR="002D7A9A" w:rsidRPr="00861756" w:rsidRDefault="002D7A9A" w:rsidP="002D7A9A">
      <w:pPr>
        <w:jc w:val="both"/>
      </w:pPr>
      <w:r w:rsidRPr="00861756">
        <w:t xml:space="preserve"> </w:t>
      </w:r>
      <w:r>
        <w:t xml:space="preserve">                           </w:t>
      </w:r>
    </w:p>
    <w:p w:rsidR="002D7A9A" w:rsidRDefault="002D7A9A" w:rsidP="002D7A9A">
      <w:pPr>
        <w:ind w:right="-433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D7A9A" w:rsidRDefault="002D7A9A" w:rsidP="002D7A9A">
      <w:pPr>
        <w:ind w:right="-433"/>
        <w:rPr>
          <w:rFonts w:ascii="Times New Roman" w:eastAsia="Times New Roman" w:hAnsi="Times New Roman" w:cs="Times New Roman"/>
          <w:lang w:eastAsia="it-IT"/>
        </w:rPr>
      </w:pPr>
    </w:p>
    <w:p w:rsidR="001D5132" w:rsidRPr="00821C4F" w:rsidRDefault="002D7A9A" w:rsidP="009537CF">
      <w:pPr>
        <w:spacing w:after="0" w:line="360" w:lineRule="auto"/>
        <w:jc w:val="both"/>
        <w:rPr>
          <w:rFonts w:ascii="Calibri Light" w:hAnsi="Calibri Light" w:cs="Calibri Light"/>
          <w:b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128531</wp:posOffset>
            </wp:positionH>
            <wp:positionV relativeFrom="paragraph">
              <wp:posOffset>248771</wp:posOffset>
            </wp:positionV>
            <wp:extent cx="1312247" cy="1125071"/>
            <wp:effectExtent l="19050" t="0" r="2203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836" t="13514" r="14629" b="7768"/>
                    <a:stretch/>
                  </pic:blipFill>
                  <pic:spPr bwMode="auto">
                    <a:xfrm>
                      <a:off x="0" y="0"/>
                      <a:ext cx="1312247" cy="112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552450</wp:posOffset>
            </wp:positionV>
            <wp:extent cx="2114550" cy="695325"/>
            <wp:effectExtent l="19050" t="0" r="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6625" t="26394" r="7445" b="24259"/>
                    <a:stretch/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371475</wp:posOffset>
            </wp:positionV>
            <wp:extent cx="1009650" cy="1047750"/>
            <wp:effectExtent l="19050" t="0" r="0" b="0"/>
            <wp:wrapNone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DDA" w:rsidRPr="001A516C" w:rsidRDefault="00D41DDA" w:rsidP="00821C4F">
      <w:pPr>
        <w:spacing w:after="0" w:line="360" w:lineRule="auto"/>
      </w:pPr>
    </w:p>
    <w:sectPr w:rsidR="00D41DDA" w:rsidRPr="001A516C" w:rsidSect="001041BB">
      <w:headerReference w:type="default" r:id="rId10"/>
      <w:footerReference w:type="default" r:id="rId11"/>
      <w:pgSz w:w="11906" w:h="16838"/>
      <w:pgMar w:top="1440" w:right="155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86" w:rsidRDefault="00A85886" w:rsidP="00CA08BF">
      <w:pPr>
        <w:spacing w:after="0" w:line="240" w:lineRule="auto"/>
      </w:pPr>
      <w:r>
        <w:separator/>
      </w:r>
    </w:p>
  </w:endnote>
  <w:endnote w:type="continuationSeparator" w:id="0">
    <w:p w:rsidR="00A85886" w:rsidRDefault="00A85886" w:rsidP="00CA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A1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11" w:rsidRPr="00240D11" w:rsidRDefault="00240D11" w:rsidP="00240D11">
    <w:pPr>
      <w:pStyle w:val="a4"/>
      <w:rPr>
        <w:rFonts w:eastAsiaTheme="minorEastAsia" w:cstheme="minorHAnsi"/>
        <w:color w:val="000000" w:themeColor="text1"/>
        <w:kern w:val="24"/>
        <w:lang w:val="en-US"/>
      </w:rPr>
    </w:pPr>
    <w:r w:rsidRPr="00240D11">
      <w:rPr>
        <w:rFonts w:eastAsiaTheme="minorEastAsia" w:cstheme="minorHAnsi"/>
        <w:color w:val="000000" w:themeColor="text1"/>
        <w:kern w:val="24"/>
        <w:lang w:val="en-US"/>
      </w:rPr>
      <w:t>@InsusAgri</w:t>
    </w:r>
  </w:p>
  <w:p w:rsidR="00CD7C90" w:rsidRPr="00240D11" w:rsidRDefault="00240D11" w:rsidP="00240D11">
    <w:pPr>
      <w:pStyle w:val="a4"/>
      <w:rPr>
        <w:lang w:val="en-US"/>
      </w:rPr>
    </w:pPr>
    <w:r w:rsidRPr="00240D11">
      <w:rPr>
        <w:rFonts w:eastAsiaTheme="minorEastAsia" w:cstheme="minorHAnsi"/>
        <w:color w:val="000000" w:themeColor="text1"/>
        <w:kern w:val="24"/>
        <w:lang w:val="en-US"/>
      </w:rPr>
      <w:t>European Project Co-funded by the Program Erasmus+ - KA2: Strategic Partnership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86" w:rsidRDefault="00A85886" w:rsidP="00CA08BF">
      <w:pPr>
        <w:spacing w:after="0" w:line="240" w:lineRule="auto"/>
      </w:pPr>
      <w:r>
        <w:separator/>
      </w:r>
    </w:p>
  </w:footnote>
  <w:footnote w:type="continuationSeparator" w:id="0">
    <w:p w:rsidR="00A85886" w:rsidRDefault="00A85886" w:rsidP="00CA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11" w:rsidRDefault="00D41DDA">
    <w:pPr>
      <w:pStyle w:val="a3"/>
      <w:rPr>
        <w:rFonts w:ascii="Calibri Light" w:hAnsi="Calibri Light"/>
        <w:b/>
        <w:sz w:val="24"/>
        <w:szCs w:val="24"/>
      </w:rPr>
    </w:pPr>
    <w:r>
      <w:rPr>
        <w:noProof/>
        <w:lang w:eastAsia="el-G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4049045</wp:posOffset>
          </wp:positionH>
          <wp:positionV relativeFrom="page">
            <wp:posOffset>100309</wp:posOffset>
          </wp:positionV>
          <wp:extent cx="784991" cy="772510"/>
          <wp:effectExtent l="19050" t="0" r="0" b="0"/>
          <wp:wrapNone/>
          <wp:docPr id="295692533" name="Picture 295692533" descr="C:\Users\USER1\Desktop\ERASMUS\ΠΑΡΑΔΟΤΕΑ\INSUSAGR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ERASMUS\ΠΑΡΑΔΟΤΕΑ\INSUSAGRI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91" cy="77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0D11">
      <w:rPr>
        <w:noProof/>
        <w:lang w:eastAsia="el-GR"/>
      </w:rPr>
      <w:drawing>
        <wp:anchor distT="0" distB="0" distL="114300" distR="114300" simplePos="0" relativeHeight="251700736" behindDoc="0" locked="0" layoutInCell="1" allowOverlap="1">
          <wp:simplePos x="0" y="0"/>
          <wp:positionH relativeFrom="column">
            <wp:posOffset>69948</wp:posOffset>
          </wp:positionH>
          <wp:positionV relativeFrom="page">
            <wp:posOffset>343193</wp:posOffset>
          </wp:positionV>
          <wp:extent cx="1604176" cy="426671"/>
          <wp:effectExtent l="0" t="0" r="0" b="5715"/>
          <wp:wrapNone/>
          <wp:docPr id="6" name="Εικόνα 4" descr="alternate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ternatetext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176" cy="426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D11" w:rsidRDefault="00240D11">
    <w:pPr>
      <w:pStyle w:val="a3"/>
      <w:rPr>
        <w:rFonts w:ascii="Calibri Light" w:hAnsi="Calibri Light"/>
        <w:b/>
        <w:sz w:val="24"/>
        <w:szCs w:val="24"/>
      </w:rPr>
    </w:pPr>
  </w:p>
  <w:p w:rsidR="00CC1011" w:rsidRDefault="00240D11">
    <w:pPr>
      <w:pStyle w:val="a3"/>
    </w:pPr>
    <w:r w:rsidRPr="00240D11">
      <w:rPr>
        <w:noProof/>
        <w:lang w:eastAsia="el-GR"/>
      </w:rPr>
      <w:t xml:space="preserve"> </w:t>
    </w:r>
    <w:r w:rsidRPr="005D4F1C">
      <w:rPr>
        <w:rFonts w:ascii="Calibri Light" w:hAnsi="Calibri Light"/>
        <w:b/>
        <w:sz w:val="24"/>
        <w:szCs w:val="24"/>
      </w:rPr>
      <w:t xml:space="preserve"> </w:t>
    </w:r>
    <w:r w:rsidR="001041BB">
      <w:rPr>
        <w:rFonts w:ascii="Calibri Light" w:hAnsi="Calibri Light"/>
        <w:b/>
        <w:sz w:val="24"/>
        <w:szCs w:val="24"/>
      </w:rPr>
      <w:t xml:space="preserve">                                                                                            </w:t>
    </w:r>
    <w:r w:rsidRPr="005D4F1C">
      <w:rPr>
        <w:rFonts w:ascii="Calibri Light" w:hAnsi="Calibri Light"/>
        <w:b/>
        <w:sz w:val="24"/>
        <w:szCs w:val="24"/>
      </w:rPr>
      <w:t>2021-2-</w:t>
    </w:r>
    <w:r w:rsidRPr="005D4F1C">
      <w:rPr>
        <w:rFonts w:ascii="Calibri Light" w:hAnsi="Calibri Light"/>
        <w:b/>
        <w:sz w:val="24"/>
        <w:szCs w:val="24"/>
        <w:lang w:val="en-US"/>
      </w:rPr>
      <w:t>EL</w:t>
    </w:r>
    <w:r w:rsidRPr="005D4F1C">
      <w:rPr>
        <w:rFonts w:ascii="Calibri Light" w:hAnsi="Calibri Light"/>
        <w:b/>
        <w:sz w:val="24"/>
        <w:szCs w:val="24"/>
      </w:rPr>
      <w:t>01-</w:t>
    </w:r>
    <w:r w:rsidRPr="005D4F1C">
      <w:rPr>
        <w:rFonts w:ascii="Calibri Light" w:hAnsi="Calibri Light"/>
        <w:b/>
        <w:sz w:val="24"/>
        <w:szCs w:val="24"/>
        <w:lang w:val="en-US"/>
      </w:rPr>
      <w:t>KA</w:t>
    </w:r>
    <w:r w:rsidRPr="005D4F1C">
      <w:rPr>
        <w:rFonts w:ascii="Calibri Light" w:hAnsi="Calibri Light"/>
        <w:b/>
        <w:sz w:val="24"/>
        <w:szCs w:val="24"/>
      </w:rPr>
      <w:t>210-</w:t>
    </w:r>
    <w:r w:rsidRPr="005D4F1C">
      <w:rPr>
        <w:rFonts w:ascii="Calibri Light" w:hAnsi="Calibri Light"/>
        <w:b/>
        <w:sz w:val="24"/>
        <w:szCs w:val="24"/>
        <w:lang w:val="en-US"/>
      </w:rPr>
      <w:t>VET</w:t>
    </w:r>
    <w:r w:rsidRPr="005D4F1C">
      <w:rPr>
        <w:rFonts w:ascii="Calibri Light" w:hAnsi="Calibri Light"/>
        <w:b/>
        <w:sz w:val="24"/>
        <w:szCs w:val="24"/>
      </w:rPr>
      <w:t>-000048863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6DC"/>
    <w:multiLevelType w:val="hybridMultilevel"/>
    <w:tmpl w:val="FE62ACA8"/>
    <w:lvl w:ilvl="0" w:tplc="FBC69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96EAF"/>
    <w:rsid w:val="00050DE9"/>
    <w:rsid w:val="00054749"/>
    <w:rsid w:val="001041BB"/>
    <w:rsid w:val="001A516C"/>
    <w:rsid w:val="001D5132"/>
    <w:rsid w:val="001D7693"/>
    <w:rsid w:val="00217939"/>
    <w:rsid w:val="00236E8E"/>
    <w:rsid w:val="00240D11"/>
    <w:rsid w:val="0024454D"/>
    <w:rsid w:val="00247F8B"/>
    <w:rsid w:val="002A24F9"/>
    <w:rsid w:val="002D7A9A"/>
    <w:rsid w:val="00374BA1"/>
    <w:rsid w:val="00383673"/>
    <w:rsid w:val="003A2598"/>
    <w:rsid w:val="004D1774"/>
    <w:rsid w:val="004E08D0"/>
    <w:rsid w:val="00526F66"/>
    <w:rsid w:val="005B671A"/>
    <w:rsid w:val="005D0BA7"/>
    <w:rsid w:val="006426B2"/>
    <w:rsid w:val="00675833"/>
    <w:rsid w:val="006C2404"/>
    <w:rsid w:val="006D17EA"/>
    <w:rsid w:val="00711121"/>
    <w:rsid w:val="00740C19"/>
    <w:rsid w:val="007878DD"/>
    <w:rsid w:val="007E06AA"/>
    <w:rsid w:val="00803F62"/>
    <w:rsid w:val="00815859"/>
    <w:rsid w:val="008168F1"/>
    <w:rsid w:val="00821C4F"/>
    <w:rsid w:val="008357A8"/>
    <w:rsid w:val="00862136"/>
    <w:rsid w:val="00862752"/>
    <w:rsid w:val="008A2149"/>
    <w:rsid w:val="008E489D"/>
    <w:rsid w:val="008E5CD2"/>
    <w:rsid w:val="009537CF"/>
    <w:rsid w:val="00963A6E"/>
    <w:rsid w:val="009E391F"/>
    <w:rsid w:val="009E4F19"/>
    <w:rsid w:val="00A26CEA"/>
    <w:rsid w:val="00A56198"/>
    <w:rsid w:val="00A85886"/>
    <w:rsid w:val="00B4678D"/>
    <w:rsid w:val="00B554BB"/>
    <w:rsid w:val="00C53057"/>
    <w:rsid w:val="00C76032"/>
    <w:rsid w:val="00C802F7"/>
    <w:rsid w:val="00C96EAF"/>
    <w:rsid w:val="00CA08BF"/>
    <w:rsid w:val="00CB259D"/>
    <w:rsid w:val="00CC1011"/>
    <w:rsid w:val="00CD7C90"/>
    <w:rsid w:val="00D02CBD"/>
    <w:rsid w:val="00D41DDA"/>
    <w:rsid w:val="00D45A17"/>
    <w:rsid w:val="00DE097F"/>
    <w:rsid w:val="00DE1EB3"/>
    <w:rsid w:val="00DE3958"/>
    <w:rsid w:val="00E04A79"/>
    <w:rsid w:val="00E90629"/>
    <w:rsid w:val="00EA09E4"/>
    <w:rsid w:val="00ED7A58"/>
    <w:rsid w:val="00EE5580"/>
    <w:rsid w:val="00F2036E"/>
    <w:rsid w:val="00F76E4B"/>
    <w:rsid w:val="00FE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A08BF"/>
  </w:style>
  <w:style w:type="paragraph" w:styleId="a4">
    <w:name w:val="footer"/>
    <w:basedOn w:val="a"/>
    <w:link w:val="Char0"/>
    <w:uiPriority w:val="99"/>
    <w:unhideWhenUsed/>
    <w:rsid w:val="00CA0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A08BF"/>
  </w:style>
  <w:style w:type="table" w:styleId="a5">
    <w:name w:val="Table Grid"/>
    <w:basedOn w:val="a1"/>
    <w:uiPriority w:val="39"/>
    <w:rsid w:val="00F2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E5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2021-10-01T12:25:00Z</cp:lastPrinted>
  <dcterms:created xsi:type="dcterms:W3CDTF">2024-05-02T18:54:00Z</dcterms:created>
  <dcterms:modified xsi:type="dcterms:W3CDTF">2024-05-03T14:47:00Z</dcterms:modified>
</cp:coreProperties>
</file>